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B" w:rsidRPr="004118D6" w:rsidRDefault="0010701B">
      <w:pPr>
        <w:rPr>
          <w:rFonts w:ascii="Arial" w:hAnsi="Arial"/>
          <w:b/>
          <w:sz w:val="28"/>
        </w:rPr>
      </w:pPr>
      <w:proofErr w:type="spellStart"/>
      <w:r w:rsidRPr="004118D6">
        <w:rPr>
          <w:rFonts w:ascii="Arial" w:hAnsi="Arial"/>
          <w:b/>
          <w:sz w:val="28"/>
        </w:rPr>
        <w:t>Edun</w:t>
      </w:r>
      <w:proofErr w:type="spellEnd"/>
      <w:r w:rsidRPr="004118D6">
        <w:rPr>
          <w:rFonts w:ascii="Arial" w:hAnsi="Arial"/>
          <w:b/>
          <w:sz w:val="28"/>
        </w:rPr>
        <w:t xml:space="preserve"> 321 </w:t>
      </w:r>
    </w:p>
    <w:p w:rsidR="0010701B" w:rsidRPr="004118D6" w:rsidRDefault="0010701B">
      <w:pPr>
        <w:rPr>
          <w:rFonts w:ascii="Arial" w:hAnsi="Arial"/>
          <w:b/>
          <w:sz w:val="28"/>
        </w:rPr>
      </w:pPr>
      <w:r w:rsidRPr="004118D6">
        <w:rPr>
          <w:rFonts w:ascii="Arial" w:hAnsi="Arial"/>
          <w:b/>
          <w:sz w:val="28"/>
        </w:rPr>
        <w:t>Mid Term Exam</w:t>
      </w:r>
    </w:p>
    <w:p w:rsidR="0010701B" w:rsidRDefault="0010701B"/>
    <w:p w:rsidR="0010701B" w:rsidRDefault="0010701B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Create a Brochure</w:t>
      </w:r>
    </w:p>
    <w:p w:rsidR="0010701B" w:rsidRPr="004118D6" w:rsidRDefault="0010701B">
      <w:pPr>
        <w:rPr>
          <w:rFonts w:ascii="Comic Sans MS" w:hAnsi="Comic Sans MS"/>
          <w:b/>
          <w:sz w:val="8"/>
        </w:rPr>
      </w:pPr>
    </w:p>
    <w:p w:rsidR="0010701B" w:rsidRDefault="0010701B">
      <w:pPr>
        <w:rPr>
          <w:rFonts w:ascii="Arial" w:hAnsi="Arial"/>
          <w:sz w:val="28"/>
        </w:rPr>
      </w:pPr>
      <w:r w:rsidRPr="0010701B">
        <w:rPr>
          <w:rFonts w:ascii="Arial" w:hAnsi="Arial"/>
          <w:sz w:val="28"/>
        </w:rPr>
        <w:t xml:space="preserve">You are to </w:t>
      </w:r>
      <w:r>
        <w:rPr>
          <w:rFonts w:ascii="Arial" w:hAnsi="Arial"/>
          <w:sz w:val="28"/>
        </w:rPr>
        <w:t>c</w:t>
      </w:r>
      <w:r w:rsidRPr="0010701B">
        <w:rPr>
          <w:rFonts w:ascii="Arial" w:hAnsi="Arial"/>
          <w:sz w:val="28"/>
        </w:rPr>
        <w:t xml:space="preserve">reate a “Travel Brochure” to share information about a </w:t>
      </w:r>
      <w:r w:rsidR="00624908">
        <w:rPr>
          <w:rFonts w:ascii="Arial" w:hAnsi="Arial"/>
          <w:sz w:val="28"/>
        </w:rPr>
        <w:t>city/country</w:t>
      </w:r>
      <w:r w:rsidRPr="0010701B">
        <w:rPr>
          <w:rFonts w:ascii="Arial" w:hAnsi="Arial"/>
          <w:sz w:val="28"/>
        </w:rPr>
        <w:t xml:space="preserve"> in the world that you have visited or would like to visit. </w:t>
      </w:r>
      <w:r>
        <w:rPr>
          <w:rFonts w:ascii="Arial" w:hAnsi="Arial"/>
          <w:sz w:val="28"/>
        </w:rPr>
        <w:t xml:space="preserve"> You are to do this assignment as if you had assigned it to the children and you are the child doing the assignment.</w:t>
      </w:r>
    </w:p>
    <w:p w:rsidR="0010701B" w:rsidRDefault="0010701B">
      <w:pPr>
        <w:rPr>
          <w:rFonts w:ascii="Arial" w:hAnsi="Arial"/>
          <w:sz w:val="28"/>
        </w:rPr>
      </w:pPr>
    </w:p>
    <w:p w:rsidR="0010701B" w:rsidRPr="00624908" w:rsidRDefault="00624908">
      <w:pPr>
        <w:rPr>
          <w:rFonts w:ascii="Comic Sans MS" w:hAnsi="Comic Sans MS"/>
          <w:b/>
          <w:sz w:val="28"/>
        </w:rPr>
      </w:pPr>
      <w:r w:rsidRPr="00624908">
        <w:rPr>
          <w:rFonts w:ascii="Comic Sans MS" w:hAnsi="Comic Sans MS"/>
          <w:b/>
          <w:sz w:val="28"/>
        </w:rPr>
        <w:t>Things to include in a Travel Brochure</w:t>
      </w:r>
    </w:p>
    <w:p w:rsidR="0010701B" w:rsidRPr="004118D6" w:rsidRDefault="0010701B">
      <w:pPr>
        <w:rPr>
          <w:rFonts w:ascii="Arial" w:hAnsi="Arial"/>
          <w:sz w:val="8"/>
        </w:rPr>
      </w:pPr>
    </w:p>
    <w:p w:rsidR="00624908" w:rsidRDefault="00624908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624908">
        <w:rPr>
          <w:rFonts w:ascii="Arial" w:hAnsi="Arial"/>
          <w:sz w:val="28"/>
        </w:rPr>
        <w:t>Brief summary of the setting, with highlights of important places</w:t>
      </w:r>
    </w:p>
    <w:p w:rsidR="00624908" w:rsidRDefault="00624908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Location, including a map</w:t>
      </w:r>
    </w:p>
    <w:p w:rsidR="00624908" w:rsidRDefault="00624908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Major cities, well-known places</w:t>
      </w:r>
    </w:p>
    <w:p w:rsidR="00624908" w:rsidRDefault="00624908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Historic Sites and Landmarks</w:t>
      </w:r>
    </w:p>
    <w:p w:rsidR="005669BB" w:rsidRDefault="00624908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Recreation and</w:t>
      </w:r>
      <w:r w:rsidR="005669BB"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>outdoor activities</w:t>
      </w:r>
      <w:r w:rsidR="005669BB">
        <w:rPr>
          <w:rFonts w:ascii="Arial" w:hAnsi="Arial"/>
          <w:sz w:val="28"/>
        </w:rPr>
        <w:t xml:space="preserve"> – parks, sports, water</w:t>
      </w:r>
    </w:p>
    <w:p w:rsidR="005669BB" w:rsidRDefault="005669BB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Entertainment</w:t>
      </w:r>
    </w:p>
    <w:p w:rsidR="005669BB" w:rsidRDefault="005669BB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Climate and overall weather conditions</w:t>
      </w:r>
    </w:p>
    <w:p w:rsidR="005669BB" w:rsidRDefault="005669BB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Transportation</w:t>
      </w:r>
    </w:p>
    <w:p w:rsidR="005669BB" w:rsidRDefault="005669BB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Arts and Culture, including museums, theaters, places to visit</w:t>
      </w:r>
    </w:p>
    <w:p w:rsidR="005669BB" w:rsidRDefault="005669BB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Languages and Local dialect</w:t>
      </w:r>
    </w:p>
    <w:p w:rsidR="005669BB" w:rsidRDefault="005669BB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Food particularly associated with the area</w:t>
      </w:r>
    </w:p>
    <w:p w:rsidR="005669BB" w:rsidRDefault="005669BB" w:rsidP="0062490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Pictures/graphics</w:t>
      </w:r>
    </w:p>
    <w:p w:rsidR="00673E32" w:rsidRDefault="004118D6" w:rsidP="004118D6">
      <w:pPr>
        <w:spacing w:before="100" w:beforeAutospacing="1" w:after="100" w:afterAutospacing="1"/>
        <w:rPr>
          <w:rFonts w:ascii="Arial" w:hAnsi="Arial"/>
          <w:sz w:val="28"/>
        </w:rPr>
      </w:pPr>
      <w:r>
        <w:rPr>
          <w:rFonts w:ascii="Arial" w:hAnsi="Arial"/>
          <w:sz w:val="28"/>
        </w:rPr>
        <w:t>B</w:t>
      </w:r>
      <w:r w:rsidR="00673E32">
        <w:rPr>
          <w:rFonts w:ascii="Arial" w:hAnsi="Arial"/>
          <w:sz w:val="28"/>
        </w:rPr>
        <w:t>e sure to provide examples that highlight as many of the Ten Thematic Strands in Social Studies as possible.</w:t>
      </w:r>
    </w:p>
    <w:p w:rsidR="005E71A3" w:rsidRDefault="00D165C5" w:rsidP="004118D6">
      <w:pPr>
        <w:spacing w:before="100" w:beforeAutospacing="1" w:after="100" w:afterAutospacing="1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Several </w:t>
      </w:r>
      <w:r w:rsidR="00673E32">
        <w:rPr>
          <w:rFonts w:ascii="Arial" w:hAnsi="Arial"/>
          <w:sz w:val="28"/>
        </w:rPr>
        <w:t>Resources</w:t>
      </w:r>
      <w:r>
        <w:rPr>
          <w:rFonts w:ascii="Arial" w:hAnsi="Arial"/>
          <w:sz w:val="28"/>
        </w:rPr>
        <w:t xml:space="preserve"> that may help</w:t>
      </w:r>
      <w:r w:rsidR="00673E32">
        <w:rPr>
          <w:rFonts w:ascii="Arial" w:hAnsi="Arial"/>
          <w:sz w:val="28"/>
        </w:rPr>
        <w:t>:</w:t>
      </w:r>
    </w:p>
    <w:p w:rsidR="005E71A3" w:rsidRDefault="001A3B9C" w:rsidP="00D165C5">
      <w:pPr>
        <w:spacing w:before="100" w:beforeAutospacing="1" w:after="100" w:afterAutospacing="1"/>
        <w:rPr>
          <w:rFonts w:ascii="Arial" w:hAnsi="Arial"/>
          <w:sz w:val="28"/>
        </w:rPr>
      </w:pPr>
      <w:hyperlink r:id="rId5" w:history="1">
        <w:r w:rsidR="005E71A3" w:rsidRPr="005E71A3">
          <w:rPr>
            <w:rStyle w:val="Hyperlink"/>
            <w:rFonts w:ascii="Arial" w:hAnsi="Arial"/>
            <w:sz w:val="28"/>
          </w:rPr>
          <w:t>http://travel.nationalgeographic.com/travel/</w:t>
        </w:r>
      </w:hyperlink>
    </w:p>
    <w:p w:rsidR="005E71A3" w:rsidRDefault="001A3B9C" w:rsidP="00D165C5">
      <w:pPr>
        <w:spacing w:before="100" w:beforeAutospacing="1" w:after="100" w:afterAutospacing="1"/>
        <w:rPr>
          <w:rFonts w:ascii="Arial" w:hAnsi="Arial"/>
          <w:sz w:val="28"/>
        </w:rPr>
      </w:pPr>
      <w:hyperlink r:id="rId6" w:history="1">
        <w:r w:rsidR="005E71A3" w:rsidRPr="005E71A3">
          <w:rPr>
            <w:rStyle w:val="Hyperlink"/>
            <w:rFonts w:ascii="Arial" w:hAnsi="Arial"/>
            <w:sz w:val="28"/>
          </w:rPr>
          <w:t>http://www.notesfromtheroad.com/</w:t>
        </w:r>
      </w:hyperlink>
    </w:p>
    <w:p w:rsidR="0010701B" w:rsidRDefault="001A3B9C">
      <w:pPr>
        <w:rPr>
          <w:rFonts w:ascii="Arial" w:hAnsi="Arial"/>
          <w:sz w:val="28"/>
        </w:rPr>
      </w:pPr>
      <w:hyperlink r:id="rId7" w:history="1">
        <w:r w:rsidR="005E71A3" w:rsidRPr="005E71A3">
          <w:rPr>
            <w:rStyle w:val="Hyperlink"/>
            <w:rFonts w:ascii="Arial" w:hAnsi="Arial"/>
            <w:sz w:val="28"/>
            <w:szCs w:val="40"/>
          </w:rPr>
          <w:t>http://www.travelchannel.com/Places_Trips</w:t>
        </w:r>
      </w:hyperlink>
    </w:p>
    <w:p w:rsidR="003811F5" w:rsidRDefault="003811F5">
      <w:pPr>
        <w:rPr>
          <w:rFonts w:ascii="Comic Sans MS" w:hAnsi="Comic Sans MS"/>
          <w:sz w:val="28"/>
        </w:rPr>
      </w:pPr>
    </w:p>
    <w:p w:rsidR="003811F5" w:rsidRDefault="003811F5">
      <w:pPr>
        <w:rPr>
          <w:rFonts w:ascii="Comic Sans MS" w:hAnsi="Comic Sans MS"/>
          <w:sz w:val="28"/>
        </w:rPr>
      </w:pPr>
      <w:r w:rsidRPr="002D60CF">
        <w:rPr>
          <w:rFonts w:ascii="Comic Sans MS" w:hAnsi="Comic Sans MS"/>
          <w:sz w:val="28"/>
        </w:rPr>
        <w:t xml:space="preserve">Assignment </w:t>
      </w:r>
      <w:r w:rsidR="00A86A3B">
        <w:rPr>
          <w:rFonts w:ascii="Comic Sans MS" w:hAnsi="Comic Sans MS"/>
          <w:sz w:val="28"/>
        </w:rPr>
        <w:t>Submission:</w:t>
      </w:r>
    </w:p>
    <w:p w:rsidR="002D60CF" w:rsidRPr="002D60CF" w:rsidRDefault="002D60CF" w:rsidP="002D60CF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 w:rsidRPr="002D60CF">
        <w:rPr>
          <w:rFonts w:ascii="Comic Sans MS" w:hAnsi="Comic Sans MS"/>
          <w:sz w:val="28"/>
        </w:rPr>
        <w:t xml:space="preserve">Print and hand in one copy </w:t>
      </w:r>
    </w:p>
    <w:p w:rsidR="0010701B" w:rsidRPr="002D60CF" w:rsidRDefault="002D60CF" w:rsidP="002D60CF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</w:rPr>
      </w:pPr>
      <w:r w:rsidRPr="002D60CF">
        <w:rPr>
          <w:rFonts w:ascii="Comic Sans MS" w:hAnsi="Comic Sans MS"/>
          <w:sz w:val="28"/>
        </w:rPr>
        <w:t>U</w:t>
      </w:r>
      <w:r>
        <w:rPr>
          <w:rFonts w:ascii="Comic Sans MS" w:hAnsi="Comic Sans MS"/>
          <w:sz w:val="28"/>
        </w:rPr>
        <w:t>pload to Class W</w:t>
      </w:r>
      <w:r w:rsidR="003811F5" w:rsidRPr="002D60CF">
        <w:rPr>
          <w:rFonts w:ascii="Comic Sans MS" w:hAnsi="Comic Sans MS"/>
          <w:sz w:val="28"/>
        </w:rPr>
        <w:t xml:space="preserve">iki </w:t>
      </w:r>
    </w:p>
    <w:sectPr w:rsidR="0010701B" w:rsidRPr="002D60CF" w:rsidSect="00D165C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80B60"/>
    <w:multiLevelType w:val="hybridMultilevel"/>
    <w:tmpl w:val="F02EB1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1900A44"/>
    <w:multiLevelType w:val="hybridMultilevel"/>
    <w:tmpl w:val="2876B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10701B"/>
    <w:rsid w:val="0010701B"/>
    <w:rsid w:val="001A3B9C"/>
    <w:rsid w:val="002D60CF"/>
    <w:rsid w:val="003811F5"/>
    <w:rsid w:val="003D1A92"/>
    <w:rsid w:val="004118D6"/>
    <w:rsid w:val="005669BB"/>
    <w:rsid w:val="005E71A3"/>
    <w:rsid w:val="00624908"/>
    <w:rsid w:val="00673E32"/>
    <w:rsid w:val="008940DE"/>
    <w:rsid w:val="00A86A3B"/>
    <w:rsid w:val="00D165C5"/>
    <w:rsid w:val="00E445D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0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E71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0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E71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avelchannel.com/Places_Trip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tesfromtheroad.com/" TargetMode="External"/><Relationship Id="rId5" Type="http://schemas.openxmlformats.org/officeDocument/2006/relationships/hyperlink" Target="http://travel.nationalgeographic.com/travel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Company>EduTech, Inc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cp:lastModifiedBy>rparmigiani</cp:lastModifiedBy>
  <cp:revision>2</cp:revision>
  <cp:lastPrinted>2010-10-10T19:31:00Z</cp:lastPrinted>
  <dcterms:created xsi:type="dcterms:W3CDTF">2011-07-26T15:23:00Z</dcterms:created>
  <dcterms:modified xsi:type="dcterms:W3CDTF">2011-07-26T15:23:00Z</dcterms:modified>
</cp:coreProperties>
</file>